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CADC4" w14:textId="21B60E7F" w:rsidR="00110BDE" w:rsidRDefault="00973E8E" w:rsidP="005C4406">
      <w:pPr>
        <w:jc w:val="center"/>
      </w:pPr>
      <w:r>
        <w:t xml:space="preserve"> </w:t>
      </w:r>
      <w:r w:rsidR="005C4406">
        <w:rPr>
          <w:noProof/>
        </w:rPr>
        <w:drawing>
          <wp:inline distT="0" distB="0" distL="0" distR="0" wp14:anchorId="15394D03" wp14:editId="524C2868">
            <wp:extent cx="885825" cy="885825"/>
            <wp:effectExtent l="0" t="0" r="9525" b="9525"/>
            <wp:docPr id="1" name="Picture 1" descr="H:\Rodney\County Sea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odney\County Seal 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1C8">
        <w:t xml:space="preserve"> </w:t>
      </w:r>
    </w:p>
    <w:p w14:paraId="04C422B3" w14:textId="753F4108" w:rsidR="00B82436" w:rsidRDefault="00110BDE" w:rsidP="0036730E">
      <w:pPr>
        <w:tabs>
          <w:tab w:val="center" w:pos="4680"/>
        </w:tabs>
        <w:suppressAutoHyphens/>
        <w:spacing w:line="240" w:lineRule="atLeast"/>
        <w:jc w:val="center"/>
      </w:pPr>
      <w:r>
        <w:rPr>
          <w:rFonts w:ascii="Georgia" w:hAnsi="Georgia"/>
          <w:b/>
          <w:bCs/>
          <w:sz w:val="24"/>
          <w:szCs w:val="24"/>
        </w:rPr>
        <w:t>DORCHESTER COUNTY BOARD OF APPEALS</w:t>
      </w:r>
    </w:p>
    <w:p w14:paraId="13E829B9" w14:textId="2114CF57" w:rsidR="001A2FC1" w:rsidRPr="00231DFB" w:rsidRDefault="00C546EA" w:rsidP="005C4406">
      <w:pPr>
        <w:jc w:val="center"/>
        <w:rPr>
          <w:b/>
        </w:rPr>
      </w:pPr>
      <w:r>
        <w:rPr>
          <w:b/>
          <w:sz w:val="28"/>
          <w:szCs w:val="28"/>
        </w:rPr>
        <w:t>February 23</w:t>
      </w:r>
      <w:r w:rsidR="001F55EE">
        <w:rPr>
          <w:b/>
          <w:sz w:val="28"/>
          <w:szCs w:val="28"/>
        </w:rPr>
        <w:t>, 2023</w:t>
      </w:r>
    </w:p>
    <w:p w14:paraId="46567E16" w14:textId="50184AC6" w:rsidR="00B82436" w:rsidRDefault="00E963B2" w:rsidP="005C4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  <w:r w:rsidR="00E26CD9">
        <w:rPr>
          <w:b/>
          <w:sz w:val="28"/>
          <w:szCs w:val="28"/>
        </w:rPr>
        <w:t xml:space="preserve"> </w:t>
      </w:r>
    </w:p>
    <w:p w14:paraId="7DF9DDBE" w14:textId="77777777" w:rsidR="00045930" w:rsidRPr="00B07EA9" w:rsidRDefault="00045930" w:rsidP="005C4406">
      <w:pPr>
        <w:jc w:val="center"/>
        <w:rPr>
          <w:sz w:val="24"/>
          <w:szCs w:val="24"/>
        </w:rPr>
      </w:pPr>
    </w:p>
    <w:p w14:paraId="550A36EC" w14:textId="63249823" w:rsidR="00783BD4" w:rsidRPr="00B07EA9" w:rsidRDefault="00045930" w:rsidP="00783BD4">
      <w:pPr>
        <w:rPr>
          <w:sz w:val="24"/>
          <w:szCs w:val="24"/>
        </w:rPr>
      </w:pPr>
      <w:r w:rsidRPr="00B07EA9">
        <w:rPr>
          <w:sz w:val="24"/>
          <w:szCs w:val="24"/>
        </w:rPr>
        <w:t xml:space="preserve">The </w:t>
      </w:r>
      <w:r w:rsidR="008037BE" w:rsidRPr="00B07EA9">
        <w:rPr>
          <w:sz w:val="24"/>
          <w:szCs w:val="24"/>
        </w:rPr>
        <w:t xml:space="preserve">Dorchester County Board of Zoning Appeals </w:t>
      </w:r>
      <w:r w:rsidR="00E963B2" w:rsidRPr="00B07EA9">
        <w:rPr>
          <w:sz w:val="24"/>
          <w:szCs w:val="24"/>
        </w:rPr>
        <w:t xml:space="preserve">will conduct a meeting on </w:t>
      </w:r>
      <w:r w:rsidR="00CE6D33">
        <w:rPr>
          <w:b/>
          <w:sz w:val="24"/>
          <w:szCs w:val="24"/>
        </w:rPr>
        <w:t>Thursday</w:t>
      </w:r>
      <w:r w:rsidR="00C546EA">
        <w:rPr>
          <w:b/>
          <w:sz w:val="24"/>
          <w:szCs w:val="24"/>
        </w:rPr>
        <w:t>, February 23</w:t>
      </w:r>
      <w:r w:rsidR="001F55EE">
        <w:rPr>
          <w:b/>
          <w:sz w:val="24"/>
          <w:szCs w:val="24"/>
        </w:rPr>
        <w:t>, 2023</w:t>
      </w:r>
      <w:r w:rsidR="001A2FC1" w:rsidRPr="00B07EA9">
        <w:rPr>
          <w:sz w:val="24"/>
          <w:szCs w:val="24"/>
        </w:rPr>
        <w:t xml:space="preserve"> at </w:t>
      </w:r>
      <w:r w:rsidR="001F55EE">
        <w:rPr>
          <w:b/>
          <w:sz w:val="24"/>
          <w:szCs w:val="24"/>
          <w:u w:val="single"/>
        </w:rPr>
        <w:t>7</w:t>
      </w:r>
      <w:r w:rsidR="008037BE" w:rsidRPr="00B07EA9">
        <w:rPr>
          <w:b/>
          <w:sz w:val="24"/>
          <w:szCs w:val="24"/>
          <w:u w:val="single"/>
        </w:rPr>
        <w:t>pm</w:t>
      </w:r>
      <w:r w:rsidR="00783BD4" w:rsidRPr="00B07EA9">
        <w:rPr>
          <w:sz w:val="24"/>
          <w:szCs w:val="24"/>
        </w:rPr>
        <w:t xml:space="preserve"> in County Office Building Room 110, at 501 Court Lane, Cambridge MD 21613.</w:t>
      </w:r>
    </w:p>
    <w:p w14:paraId="03E9D55A" w14:textId="77777777" w:rsidR="00783BD4" w:rsidRPr="00B07EA9" w:rsidRDefault="00783BD4" w:rsidP="00783BD4">
      <w:pPr>
        <w:rPr>
          <w:sz w:val="24"/>
          <w:szCs w:val="24"/>
        </w:rPr>
      </w:pPr>
    </w:p>
    <w:p w14:paraId="3CAA9A76" w14:textId="77777777" w:rsidR="00783BD4" w:rsidRPr="00B07EA9" w:rsidRDefault="00783BD4" w:rsidP="00783BD4">
      <w:pPr>
        <w:rPr>
          <w:sz w:val="24"/>
          <w:szCs w:val="24"/>
        </w:rPr>
      </w:pPr>
      <w:r w:rsidRPr="00B07EA9">
        <w:rPr>
          <w:sz w:val="24"/>
          <w:szCs w:val="24"/>
        </w:rPr>
        <w:t>Attendees are given the option to come in person on call in:</w:t>
      </w:r>
    </w:p>
    <w:p w14:paraId="77F4869E" w14:textId="77777777" w:rsidR="00783BD4" w:rsidRPr="00B07EA9" w:rsidRDefault="00783BD4" w:rsidP="00783BD4">
      <w:pPr>
        <w:numPr>
          <w:ilvl w:val="0"/>
          <w:numId w:val="12"/>
        </w:numPr>
        <w:contextualSpacing/>
        <w:rPr>
          <w:sz w:val="24"/>
          <w:szCs w:val="24"/>
        </w:rPr>
      </w:pPr>
      <w:r w:rsidRPr="00B07EA9">
        <w:rPr>
          <w:sz w:val="24"/>
          <w:szCs w:val="24"/>
        </w:rPr>
        <w:t xml:space="preserve">People physically attending the meeting are asked to wear facial coverings to enter and exit the building, and respect the 6 foot distancing regulations while sitting in the meeting room (to enter, please use the door on the North side of the Building) </w:t>
      </w:r>
    </w:p>
    <w:p w14:paraId="11AE7226" w14:textId="6F93F91B" w:rsidR="000954FD" w:rsidRPr="00B07EA9" w:rsidRDefault="00783BD4" w:rsidP="006D329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07EA9">
        <w:rPr>
          <w:sz w:val="24"/>
          <w:szCs w:val="24"/>
        </w:rPr>
        <w:t xml:space="preserve">Please call </w:t>
      </w:r>
      <w:r w:rsidRPr="00B07EA9">
        <w:rPr>
          <w:b/>
          <w:sz w:val="24"/>
          <w:szCs w:val="24"/>
        </w:rPr>
        <w:t>1-602-580-9329, access code 6545598#.</w:t>
      </w:r>
      <w:r w:rsidRPr="00B07EA9">
        <w:rPr>
          <w:sz w:val="24"/>
          <w:szCs w:val="24"/>
        </w:rPr>
        <w:t xml:space="preserve"> Please mute the call and speak when asked for comm</w:t>
      </w:r>
      <w:r w:rsidR="00231DFB" w:rsidRPr="00B07EA9">
        <w:rPr>
          <w:sz w:val="24"/>
          <w:szCs w:val="24"/>
        </w:rPr>
        <w:t>ents.</w:t>
      </w:r>
    </w:p>
    <w:p w14:paraId="6017E13C" w14:textId="77777777" w:rsidR="00E75515" w:rsidRPr="00B07EA9" w:rsidRDefault="00E75515" w:rsidP="00E75515">
      <w:pPr>
        <w:pStyle w:val="ListParagraph"/>
        <w:rPr>
          <w:sz w:val="24"/>
          <w:szCs w:val="24"/>
        </w:rPr>
      </w:pPr>
    </w:p>
    <w:p w14:paraId="1C847C83" w14:textId="6AB45410" w:rsidR="006E5ABE" w:rsidRPr="00B07EA9" w:rsidRDefault="00E963B2" w:rsidP="00E963B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7EA9">
        <w:rPr>
          <w:sz w:val="24"/>
          <w:szCs w:val="24"/>
        </w:rPr>
        <w:t>Call to Order</w:t>
      </w:r>
    </w:p>
    <w:p w14:paraId="78B24956" w14:textId="2C8A1F5D" w:rsidR="00E963B2" w:rsidRPr="00B07EA9" w:rsidRDefault="00E963B2" w:rsidP="00E963B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7EA9">
        <w:rPr>
          <w:sz w:val="24"/>
          <w:szCs w:val="24"/>
        </w:rPr>
        <w:t>Introductions by Chairman</w:t>
      </w:r>
    </w:p>
    <w:p w14:paraId="55C119B1" w14:textId="2D4DF7A2" w:rsidR="00257A05" w:rsidRPr="00B07EA9" w:rsidRDefault="00257A05" w:rsidP="00E963B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7EA9">
        <w:rPr>
          <w:sz w:val="24"/>
          <w:szCs w:val="24"/>
        </w:rPr>
        <w:t>Adoption of minutes</w:t>
      </w:r>
    </w:p>
    <w:p w14:paraId="49DF1EB2" w14:textId="06D96948" w:rsidR="001F55EE" w:rsidRPr="00BA11C8" w:rsidRDefault="00BA11C8" w:rsidP="00AD791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A11C8">
        <w:rPr>
          <w:sz w:val="24"/>
          <w:szCs w:val="24"/>
        </w:rPr>
        <w:t>Reading of scheduled cases:</w:t>
      </w:r>
    </w:p>
    <w:p w14:paraId="472BCC52" w14:textId="77777777" w:rsidR="00B07EA9" w:rsidRPr="00B07EA9" w:rsidRDefault="00B07EA9" w:rsidP="00B07EA9">
      <w:pPr>
        <w:pStyle w:val="ListParagraph"/>
        <w:ind w:left="1080"/>
        <w:rPr>
          <w:b/>
          <w:sz w:val="24"/>
          <w:szCs w:val="24"/>
        </w:rPr>
      </w:pPr>
    </w:p>
    <w:p w14:paraId="4D140754" w14:textId="77777777" w:rsidR="00C546EA" w:rsidRPr="00C546EA" w:rsidRDefault="00C546EA" w:rsidP="00C546EA">
      <w:pPr>
        <w:pStyle w:val="ListParagraph"/>
        <w:numPr>
          <w:ilvl w:val="0"/>
          <w:numId w:val="32"/>
        </w:numPr>
        <w:rPr>
          <w:b/>
          <w:sz w:val="22"/>
          <w:szCs w:val="22"/>
        </w:rPr>
      </w:pPr>
      <w:r w:rsidRPr="00C546EA">
        <w:rPr>
          <w:b/>
          <w:sz w:val="22"/>
          <w:szCs w:val="22"/>
        </w:rPr>
        <w:t xml:space="preserve">BOA Case #2736 </w:t>
      </w:r>
      <w:proofErr w:type="spellStart"/>
      <w:r w:rsidRPr="00C546EA">
        <w:rPr>
          <w:b/>
          <w:sz w:val="22"/>
          <w:szCs w:val="22"/>
        </w:rPr>
        <w:t>Slacum</w:t>
      </w:r>
      <w:proofErr w:type="spellEnd"/>
      <w:r w:rsidRPr="00C546EA">
        <w:rPr>
          <w:b/>
          <w:sz w:val="22"/>
          <w:szCs w:val="22"/>
        </w:rPr>
        <w:t xml:space="preserve"> Property: Amend Stipulations on Subdivision, S/S </w:t>
      </w:r>
      <w:proofErr w:type="spellStart"/>
      <w:r w:rsidRPr="00C546EA">
        <w:rPr>
          <w:b/>
          <w:sz w:val="22"/>
          <w:szCs w:val="22"/>
        </w:rPr>
        <w:t>Choptank</w:t>
      </w:r>
      <w:proofErr w:type="spellEnd"/>
      <w:r w:rsidRPr="00C546EA">
        <w:rPr>
          <w:b/>
          <w:sz w:val="22"/>
          <w:szCs w:val="22"/>
        </w:rPr>
        <w:t xml:space="preserve"> River, Tax ID14014985, Cambridge, MD </w:t>
      </w:r>
      <w:r w:rsidRPr="00C546EA">
        <w:rPr>
          <w:sz w:val="22"/>
          <w:szCs w:val="22"/>
        </w:rPr>
        <w:t xml:space="preserve">Request to amend stipulations on subdivision requirements. </w:t>
      </w:r>
    </w:p>
    <w:p w14:paraId="0688E709" w14:textId="3018F0F3" w:rsidR="00C546EA" w:rsidRPr="00C546EA" w:rsidRDefault="00C546EA" w:rsidP="00C546EA">
      <w:pPr>
        <w:rPr>
          <w:b/>
          <w:sz w:val="24"/>
          <w:szCs w:val="24"/>
        </w:rPr>
      </w:pPr>
    </w:p>
    <w:p w14:paraId="1C2F3E90" w14:textId="7FAE5A41" w:rsidR="001F55EE" w:rsidRPr="001F55EE" w:rsidRDefault="00C546EA" w:rsidP="001F55EE">
      <w:pPr>
        <w:pStyle w:val="ListParagraph"/>
        <w:numPr>
          <w:ilvl w:val="0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BOA Case #273</w:t>
      </w:r>
      <w:r w:rsidR="001F55EE">
        <w:rPr>
          <w:b/>
          <w:sz w:val="24"/>
          <w:szCs w:val="24"/>
        </w:rPr>
        <w:t>8 Brito</w:t>
      </w:r>
      <w:r w:rsidR="001F55EE" w:rsidRPr="00B07EA9">
        <w:rPr>
          <w:b/>
          <w:sz w:val="24"/>
          <w:szCs w:val="24"/>
        </w:rPr>
        <w:t>:</w:t>
      </w:r>
      <w:r w:rsidR="001F55EE">
        <w:rPr>
          <w:b/>
          <w:sz w:val="24"/>
          <w:szCs w:val="24"/>
        </w:rPr>
        <w:t xml:space="preserve"> Special Exception, Griffith Neck Road Tax ID #11002692, Cambridge</w:t>
      </w:r>
      <w:r w:rsidR="001F55EE" w:rsidRPr="00B07EA9">
        <w:rPr>
          <w:b/>
          <w:sz w:val="24"/>
          <w:szCs w:val="24"/>
        </w:rPr>
        <w:t xml:space="preserve">, MD </w:t>
      </w:r>
      <w:r w:rsidR="001F55EE">
        <w:rPr>
          <w:sz w:val="24"/>
          <w:szCs w:val="24"/>
        </w:rPr>
        <w:t>(Zoned, RR – Rural Residential</w:t>
      </w:r>
      <w:r w:rsidR="001F55EE" w:rsidRPr="00B07EA9">
        <w:rPr>
          <w:sz w:val="24"/>
          <w:szCs w:val="24"/>
        </w:rPr>
        <w:t xml:space="preserve"> District) Request Special</w:t>
      </w:r>
      <w:r w:rsidR="001F55EE">
        <w:rPr>
          <w:sz w:val="24"/>
          <w:szCs w:val="24"/>
        </w:rPr>
        <w:t xml:space="preserve"> Exception to allow the construction of an accessory structure prior to primary structure. Approximately 1,000 sf.</w:t>
      </w:r>
    </w:p>
    <w:p w14:paraId="6384FD27" w14:textId="77777777" w:rsidR="001F55EE" w:rsidRPr="00B07EA9" w:rsidRDefault="001F55EE" w:rsidP="001F55EE">
      <w:pPr>
        <w:pStyle w:val="ListParagraph"/>
        <w:ind w:left="1080"/>
        <w:rPr>
          <w:b/>
          <w:sz w:val="24"/>
          <w:szCs w:val="24"/>
        </w:rPr>
      </w:pPr>
    </w:p>
    <w:p w14:paraId="5B7FDE45" w14:textId="77777777" w:rsidR="001F55EE" w:rsidRPr="001F55EE" w:rsidRDefault="001F55EE" w:rsidP="001F55EE">
      <w:pPr>
        <w:pStyle w:val="ListParagraph"/>
        <w:numPr>
          <w:ilvl w:val="0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 Case #2739 </w:t>
      </w:r>
      <w:proofErr w:type="spellStart"/>
      <w:r>
        <w:rPr>
          <w:b/>
          <w:sz w:val="24"/>
          <w:szCs w:val="24"/>
        </w:rPr>
        <w:t>Stowers</w:t>
      </w:r>
      <w:proofErr w:type="spellEnd"/>
      <w:r>
        <w:rPr>
          <w:b/>
          <w:sz w:val="24"/>
          <w:szCs w:val="24"/>
        </w:rPr>
        <w:t>: Special Exception, 6523 Bailey Store Rd, Federalsburg</w:t>
      </w:r>
      <w:r w:rsidRPr="00B07EA9">
        <w:rPr>
          <w:b/>
          <w:sz w:val="24"/>
          <w:szCs w:val="24"/>
        </w:rPr>
        <w:t xml:space="preserve">, MD </w:t>
      </w:r>
      <w:r w:rsidRPr="00B07EA9">
        <w:rPr>
          <w:sz w:val="24"/>
          <w:szCs w:val="24"/>
        </w:rPr>
        <w:t>(Zoned, AC – Agricultural Conservation District) Request Special Exception to allow a total sum square footage for accessory structure greater than allowed by c</w:t>
      </w:r>
      <w:r>
        <w:rPr>
          <w:sz w:val="24"/>
          <w:szCs w:val="24"/>
        </w:rPr>
        <w:t xml:space="preserve">ode. </w:t>
      </w:r>
    </w:p>
    <w:p w14:paraId="7FF0ABCA" w14:textId="77777777" w:rsidR="001F55EE" w:rsidRPr="001F55EE" w:rsidRDefault="001F55EE" w:rsidP="001F55EE">
      <w:pPr>
        <w:rPr>
          <w:b/>
          <w:sz w:val="24"/>
          <w:szCs w:val="24"/>
        </w:rPr>
      </w:pPr>
    </w:p>
    <w:p w14:paraId="537EF39A" w14:textId="77777777" w:rsidR="001F55EE" w:rsidRPr="00C546EA" w:rsidRDefault="001F55EE" w:rsidP="001F55EE">
      <w:pPr>
        <w:pStyle w:val="ListParagraph"/>
        <w:numPr>
          <w:ilvl w:val="0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BOA Case #2740 Cabin Creek Solar: Special Exception, Lords Crossing, Hurlock</w:t>
      </w:r>
      <w:r w:rsidRPr="00B07EA9">
        <w:rPr>
          <w:b/>
          <w:sz w:val="24"/>
          <w:szCs w:val="24"/>
        </w:rPr>
        <w:t xml:space="preserve">, MD </w:t>
      </w:r>
      <w:r w:rsidRPr="00B07EA9">
        <w:rPr>
          <w:sz w:val="24"/>
          <w:szCs w:val="24"/>
        </w:rPr>
        <w:t xml:space="preserve">(Zoned, AC – Agricultural Conservation District) Request Special Exception to allow </w:t>
      </w:r>
      <w:r>
        <w:rPr>
          <w:sz w:val="24"/>
          <w:szCs w:val="24"/>
        </w:rPr>
        <w:t>construction of a community solar array on 18.52 acres on a 104.62 acre parcel.</w:t>
      </w:r>
    </w:p>
    <w:p w14:paraId="353C9DC4" w14:textId="77777777" w:rsidR="00C546EA" w:rsidRPr="00C546EA" w:rsidRDefault="00C546EA" w:rsidP="00C546EA">
      <w:pPr>
        <w:pStyle w:val="ListParagraph"/>
        <w:rPr>
          <w:b/>
          <w:sz w:val="24"/>
          <w:szCs w:val="24"/>
        </w:rPr>
      </w:pPr>
    </w:p>
    <w:p w14:paraId="070DA1F3" w14:textId="10746CED" w:rsidR="00C546EA" w:rsidRPr="00BA11C8" w:rsidRDefault="00C546EA" w:rsidP="00C546EA">
      <w:pPr>
        <w:pStyle w:val="ListParagraph"/>
        <w:numPr>
          <w:ilvl w:val="0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 Case #2741 </w:t>
      </w:r>
      <w:proofErr w:type="spellStart"/>
      <w:r>
        <w:rPr>
          <w:b/>
          <w:sz w:val="24"/>
          <w:szCs w:val="24"/>
        </w:rPr>
        <w:t>Bromwell</w:t>
      </w:r>
      <w:proofErr w:type="spellEnd"/>
      <w:r w:rsidRPr="00B07EA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Variance, 4735 </w:t>
      </w:r>
      <w:proofErr w:type="spellStart"/>
      <w:r>
        <w:rPr>
          <w:b/>
          <w:sz w:val="24"/>
          <w:szCs w:val="24"/>
        </w:rPr>
        <w:t>Bucktown</w:t>
      </w:r>
      <w:proofErr w:type="spellEnd"/>
      <w:r>
        <w:rPr>
          <w:b/>
          <w:sz w:val="24"/>
          <w:szCs w:val="24"/>
        </w:rPr>
        <w:t xml:space="preserve"> Rd</w:t>
      </w:r>
      <w:r>
        <w:rPr>
          <w:b/>
          <w:sz w:val="24"/>
          <w:szCs w:val="24"/>
        </w:rPr>
        <w:t>, Cambridge</w:t>
      </w:r>
      <w:r w:rsidRPr="00B07EA9">
        <w:rPr>
          <w:b/>
          <w:sz w:val="24"/>
          <w:szCs w:val="24"/>
        </w:rPr>
        <w:t xml:space="preserve">, MD </w:t>
      </w:r>
      <w:r>
        <w:rPr>
          <w:sz w:val="24"/>
          <w:szCs w:val="24"/>
        </w:rPr>
        <w:t xml:space="preserve">(Zoned, AC – Agricultural Conservation District) Variance of 3.2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 xml:space="preserve"> under the current 60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 xml:space="preserve"> setback from the front of property to construct a front porch on a single family dwelling. </w:t>
      </w:r>
    </w:p>
    <w:p w14:paraId="128460C3" w14:textId="77777777" w:rsidR="00BA11C8" w:rsidRPr="00BA11C8" w:rsidRDefault="00BA11C8" w:rsidP="00BA11C8">
      <w:pPr>
        <w:rPr>
          <w:b/>
          <w:sz w:val="24"/>
          <w:szCs w:val="24"/>
        </w:rPr>
      </w:pPr>
    </w:p>
    <w:p w14:paraId="32467257" w14:textId="574D9CC4" w:rsidR="00BA11C8" w:rsidRDefault="00C546EA" w:rsidP="00BA11C8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b/>
          <w:sz w:val="24"/>
          <w:szCs w:val="24"/>
        </w:rPr>
        <w:t>BOA Case #2742 O’Connell: Allegation of Error, 5426</w:t>
      </w:r>
      <w:r w:rsidR="00BA11C8">
        <w:rPr>
          <w:b/>
          <w:sz w:val="24"/>
          <w:szCs w:val="24"/>
        </w:rPr>
        <w:t xml:space="preserve"> </w:t>
      </w:r>
      <w:proofErr w:type="spellStart"/>
      <w:r w:rsidR="00BA11C8">
        <w:rPr>
          <w:b/>
          <w:sz w:val="24"/>
          <w:szCs w:val="24"/>
        </w:rPr>
        <w:t>Tates</w:t>
      </w:r>
      <w:proofErr w:type="spellEnd"/>
      <w:r w:rsidR="00BA11C8">
        <w:rPr>
          <w:b/>
          <w:sz w:val="24"/>
          <w:szCs w:val="24"/>
        </w:rPr>
        <w:t xml:space="preserve"> Bank Rd, Cambridge, MD </w:t>
      </w:r>
      <w:r w:rsidR="00BA11C8" w:rsidRPr="00BA11C8">
        <w:rPr>
          <w:sz w:val="24"/>
          <w:szCs w:val="24"/>
        </w:rPr>
        <w:t>(Zoned SR – Suburban Residential District)</w:t>
      </w:r>
      <w:r w:rsidR="00BA11C8">
        <w:rPr>
          <w:sz w:val="24"/>
          <w:szCs w:val="24"/>
        </w:rPr>
        <w:t xml:space="preserve"> Appeal of enforcement on subject property relating to metal fabrication business.</w:t>
      </w:r>
    </w:p>
    <w:p w14:paraId="7F357460" w14:textId="77777777" w:rsidR="00BA11C8" w:rsidRPr="00BA11C8" w:rsidRDefault="00BA11C8" w:rsidP="00BA11C8">
      <w:pPr>
        <w:pStyle w:val="ListParagraph"/>
        <w:rPr>
          <w:sz w:val="24"/>
          <w:szCs w:val="24"/>
        </w:rPr>
      </w:pPr>
    </w:p>
    <w:p w14:paraId="1268C748" w14:textId="4076FA89" w:rsidR="001A2FC1" w:rsidRPr="0069743B" w:rsidRDefault="001A2FC1" w:rsidP="0036730E">
      <w:pPr>
        <w:jc w:val="center"/>
      </w:pPr>
      <w:bookmarkStart w:id="0" w:name="_GoBack"/>
      <w:bookmarkEnd w:id="0"/>
      <w:r w:rsidRPr="0069743B">
        <w:t>For que</w:t>
      </w:r>
      <w:r w:rsidR="00231DFB" w:rsidRPr="0069743B">
        <w:t>stions</w:t>
      </w:r>
      <w:r w:rsidR="00CD0249" w:rsidRPr="0069743B">
        <w:t xml:space="preserve">, please call Susan Webb, </w:t>
      </w:r>
      <w:r w:rsidR="000954FD" w:rsidRPr="0069743B">
        <w:t>Director at (410) 228-3234.</w:t>
      </w:r>
    </w:p>
    <w:sectPr w:rsidR="001A2FC1" w:rsidRPr="0069743B" w:rsidSect="00CF23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20FC3" w14:textId="77777777" w:rsidR="00625DE0" w:rsidRDefault="00625DE0" w:rsidP="006D3B32">
      <w:r>
        <w:separator/>
      </w:r>
    </w:p>
  </w:endnote>
  <w:endnote w:type="continuationSeparator" w:id="0">
    <w:p w14:paraId="7151CA1D" w14:textId="77777777" w:rsidR="00625DE0" w:rsidRDefault="00625DE0" w:rsidP="006D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E0C05" w14:textId="77777777" w:rsidR="006D3B32" w:rsidRDefault="006D3B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C71CC" w14:textId="77777777" w:rsidR="006D3B32" w:rsidRDefault="006D3B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8979" w14:textId="77777777" w:rsidR="006D3B32" w:rsidRDefault="006D3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3CDD5" w14:textId="77777777" w:rsidR="00625DE0" w:rsidRDefault="00625DE0" w:rsidP="006D3B32">
      <w:r>
        <w:separator/>
      </w:r>
    </w:p>
  </w:footnote>
  <w:footnote w:type="continuationSeparator" w:id="0">
    <w:p w14:paraId="2C6410E9" w14:textId="77777777" w:rsidR="00625DE0" w:rsidRDefault="00625DE0" w:rsidP="006D3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19EDB" w14:textId="042BDD03" w:rsidR="006D3B32" w:rsidRDefault="006D3B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F151A" w14:textId="21CA781C" w:rsidR="006D3B32" w:rsidRDefault="006D3B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37FDC" w14:textId="3BBE0753" w:rsidR="006D3B32" w:rsidRDefault="006D3B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DA8"/>
    <w:multiLevelType w:val="hybridMultilevel"/>
    <w:tmpl w:val="5F022EDA"/>
    <w:lvl w:ilvl="0" w:tplc="2C60C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79171E"/>
    <w:multiLevelType w:val="hybridMultilevel"/>
    <w:tmpl w:val="FC2C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F1E7E"/>
    <w:multiLevelType w:val="hybridMultilevel"/>
    <w:tmpl w:val="467EB902"/>
    <w:lvl w:ilvl="0" w:tplc="84CAA69C">
      <w:start w:val="4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C28B3"/>
    <w:multiLevelType w:val="hybridMultilevel"/>
    <w:tmpl w:val="870C4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A37A79"/>
    <w:multiLevelType w:val="hybridMultilevel"/>
    <w:tmpl w:val="FD4CDCBC"/>
    <w:lvl w:ilvl="0" w:tplc="4F9CA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8B58EE"/>
    <w:multiLevelType w:val="hybridMultilevel"/>
    <w:tmpl w:val="8CECA62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46643"/>
    <w:multiLevelType w:val="hybridMultilevel"/>
    <w:tmpl w:val="CB0299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EE7E34"/>
    <w:multiLevelType w:val="hybridMultilevel"/>
    <w:tmpl w:val="0C9E51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078F0"/>
    <w:multiLevelType w:val="hybridMultilevel"/>
    <w:tmpl w:val="53F42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65198C"/>
    <w:multiLevelType w:val="hybridMultilevel"/>
    <w:tmpl w:val="065E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C0F06"/>
    <w:multiLevelType w:val="hybridMultilevel"/>
    <w:tmpl w:val="625E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D7302"/>
    <w:multiLevelType w:val="hybridMultilevel"/>
    <w:tmpl w:val="9DF67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97075"/>
    <w:multiLevelType w:val="hybridMultilevel"/>
    <w:tmpl w:val="2362E2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17F6345"/>
    <w:multiLevelType w:val="hybridMultilevel"/>
    <w:tmpl w:val="E5661B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B4D61"/>
    <w:multiLevelType w:val="hybridMultilevel"/>
    <w:tmpl w:val="00981C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9A21E6"/>
    <w:multiLevelType w:val="hybridMultilevel"/>
    <w:tmpl w:val="4D5E8204"/>
    <w:lvl w:ilvl="0" w:tplc="3B802358">
      <w:start w:val="1"/>
      <w:numFmt w:val="upperLetter"/>
      <w:lvlText w:val="%1-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EA238D"/>
    <w:multiLevelType w:val="hybridMultilevel"/>
    <w:tmpl w:val="01E4D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A3184"/>
    <w:multiLevelType w:val="hybridMultilevel"/>
    <w:tmpl w:val="90F6D75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4E914D58"/>
    <w:multiLevelType w:val="hybridMultilevel"/>
    <w:tmpl w:val="97785BBE"/>
    <w:lvl w:ilvl="0" w:tplc="0826E8FC">
      <w:start w:val="1"/>
      <w:numFmt w:val="upperLetter"/>
      <w:lvlText w:val="%1-"/>
      <w:lvlJc w:val="left"/>
      <w:pPr>
        <w:ind w:left="117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4FDE3C07"/>
    <w:multiLevelType w:val="hybridMultilevel"/>
    <w:tmpl w:val="049C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D1883"/>
    <w:multiLevelType w:val="hybridMultilevel"/>
    <w:tmpl w:val="234EE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950F1"/>
    <w:multiLevelType w:val="hybridMultilevel"/>
    <w:tmpl w:val="A650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D0BA4"/>
    <w:multiLevelType w:val="hybridMultilevel"/>
    <w:tmpl w:val="4F7CD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BB33E3"/>
    <w:multiLevelType w:val="hybridMultilevel"/>
    <w:tmpl w:val="FA4E4F1A"/>
    <w:lvl w:ilvl="0" w:tplc="D3F289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46592C"/>
    <w:multiLevelType w:val="hybridMultilevel"/>
    <w:tmpl w:val="DAB638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74DD4"/>
    <w:multiLevelType w:val="hybridMultilevel"/>
    <w:tmpl w:val="B9C68E72"/>
    <w:lvl w:ilvl="0" w:tplc="157CB456">
      <w:start w:val="1"/>
      <w:numFmt w:val="upperLetter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154766"/>
    <w:multiLevelType w:val="hybridMultilevel"/>
    <w:tmpl w:val="DCCAF0C0"/>
    <w:lvl w:ilvl="0" w:tplc="04045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A29D1"/>
    <w:multiLevelType w:val="hybridMultilevel"/>
    <w:tmpl w:val="CF9C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B6273"/>
    <w:multiLevelType w:val="hybridMultilevel"/>
    <w:tmpl w:val="8762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E4F08"/>
    <w:multiLevelType w:val="hybridMultilevel"/>
    <w:tmpl w:val="68D2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D3E0D"/>
    <w:multiLevelType w:val="hybridMultilevel"/>
    <w:tmpl w:val="9F82D1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1B1EAF"/>
    <w:multiLevelType w:val="hybridMultilevel"/>
    <w:tmpl w:val="DFB2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26"/>
  </w:num>
  <w:num w:numId="6">
    <w:abstractNumId w:val="13"/>
  </w:num>
  <w:num w:numId="7">
    <w:abstractNumId w:val="21"/>
  </w:num>
  <w:num w:numId="8">
    <w:abstractNumId w:val="24"/>
  </w:num>
  <w:num w:numId="9">
    <w:abstractNumId w:val="25"/>
  </w:num>
  <w:num w:numId="10">
    <w:abstractNumId w:val="15"/>
  </w:num>
  <w:num w:numId="11">
    <w:abstractNumId w:val="0"/>
  </w:num>
  <w:num w:numId="12">
    <w:abstractNumId w:val="19"/>
  </w:num>
  <w:num w:numId="13">
    <w:abstractNumId w:val="18"/>
  </w:num>
  <w:num w:numId="14">
    <w:abstractNumId w:val="30"/>
  </w:num>
  <w:num w:numId="15">
    <w:abstractNumId w:val="14"/>
  </w:num>
  <w:num w:numId="16">
    <w:abstractNumId w:val="7"/>
  </w:num>
  <w:num w:numId="17">
    <w:abstractNumId w:val="17"/>
  </w:num>
  <w:num w:numId="18">
    <w:abstractNumId w:val="3"/>
  </w:num>
  <w:num w:numId="19">
    <w:abstractNumId w:val="20"/>
  </w:num>
  <w:num w:numId="20">
    <w:abstractNumId w:val="5"/>
  </w:num>
  <w:num w:numId="21">
    <w:abstractNumId w:val="6"/>
  </w:num>
  <w:num w:numId="22">
    <w:abstractNumId w:val="16"/>
  </w:num>
  <w:num w:numId="23">
    <w:abstractNumId w:val="23"/>
  </w:num>
  <w:num w:numId="24">
    <w:abstractNumId w:val="22"/>
  </w:num>
  <w:num w:numId="25">
    <w:abstractNumId w:val="27"/>
  </w:num>
  <w:num w:numId="26">
    <w:abstractNumId w:val="28"/>
  </w:num>
  <w:num w:numId="27">
    <w:abstractNumId w:val="1"/>
  </w:num>
  <w:num w:numId="28">
    <w:abstractNumId w:val="12"/>
  </w:num>
  <w:num w:numId="29">
    <w:abstractNumId w:val="31"/>
  </w:num>
  <w:num w:numId="30">
    <w:abstractNumId w:val="9"/>
  </w:num>
  <w:num w:numId="31">
    <w:abstractNumId w:val="2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06"/>
    <w:rsid w:val="00045930"/>
    <w:rsid w:val="00067BC7"/>
    <w:rsid w:val="00091486"/>
    <w:rsid w:val="000954FD"/>
    <w:rsid w:val="000F7FC5"/>
    <w:rsid w:val="001038AF"/>
    <w:rsid w:val="00110BDE"/>
    <w:rsid w:val="00121601"/>
    <w:rsid w:val="001313C5"/>
    <w:rsid w:val="00165547"/>
    <w:rsid w:val="001A2FC1"/>
    <w:rsid w:val="001B6A5C"/>
    <w:rsid w:val="001D00AD"/>
    <w:rsid w:val="001F55EE"/>
    <w:rsid w:val="00205DE0"/>
    <w:rsid w:val="00212EC0"/>
    <w:rsid w:val="00221AED"/>
    <w:rsid w:val="0022689D"/>
    <w:rsid w:val="00231DFB"/>
    <w:rsid w:val="00257A05"/>
    <w:rsid w:val="002E2E8B"/>
    <w:rsid w:val="003628CF"/>
    <w:rsid w:val="0036346F"/>
    <w:rsid w:val="00365687"/>
    <w:rsid w:val="0036730E"/>
    <w:rsid w:val="003A440E"/>
    <w:rsid w:val="003C2DD6"/>
    <w:rsid w:val="003E318D"/>
    <w:rsid w:val="004349F2"/>
    <w:rsid w:val="00447333"/>
    <w:rsid w:val="00466A9A"/>
    <w:rsid w:val="004730E0"/>
    <w:rsid w:val="004866C2"/>
    <w:rsid w:val="00486F92"/>
    <w:rsid w:val="00496773"/>
    <w:rsid w:val="004D291A"/>
    <w:rsid w:val="005543DA"/>
    <w:rsid w:val="005A6299"/>
    <w:rsid w:val="005C4406"/>
    <w:rsid w:val="005E6D5E"/>
    <w:rsid w:val="00625DE0"/>
    <w:rsid w:val="0063134F"/>
    <w:rsid w:val="00651FB8"/>
    <w:rsid w:val="00661301"/>
    <w:rsid w:val="0069743B"/>
    <w:rsid w:val="006D3B32"/>
    <w:rsid w:val="006E5ABE"/>
    <w:rsid w:val="00720527"/>
    <w:rsid w:val="00725419"/>
    <w:rsid w:val="0074041C"/>
    <w:rsid w:val="0074441A"/>
    <w:rsid w:val="0075159D"/>
    <w:rsid w:val="00783BD4"/>
    <w:rsid w:val="00790CDE"/>
    <w:rsid w:val="007E579A"/>
    <w:rsid w:val="008037BE"/>
    <w:rsid w:val="00847FB7"/>
    <w:rsid w:val="00860146"/>
    <w:rsid w:val="00880AF2"/>
    <w:rsid w:val="00884BA3"/>
    <w:rsid w:val="008E01B5"/>
    <w:rsid w:val="008E09D7"/>
    <w:rsid w:val="00901DAB"/>
    <w:rsid w:val="00961288"/>
    <w:rsid w:val="00973E8E"/>
    <w:rsid w:val="00985824"/>
    <w:rsid w:val="009F010C"/>
    <w:rsid w:val="009F12F6"/>
    <w:rsid w:val="00A24210"/>
    <w:rsid w:val="00A261B3"/>
    <w:rsid w:val="00AC41AF"/>
    <w:rsid w:val="00B07EA9"/>
    <w:rsid w:val="00B1462A"/>
    <w:rsid w:val="00B376C6"/>
    <w:rsid w:val="00B72E0B"/>
    <w:rsid w:val="00B82436"/>
    <w:rsid w:val="00B92820"/>
    <w:rsid w:val="00BA11C8"/>
    <w:rsid w:val="00BA7A71"/>
    <w:rsid w:val="00BB19BD"/>
    <w:rsid w:val="00BF4112"/>
    <w:rsid w:val="00C00B8E"/>
    <w:rsid w:val="00C0349A"/>
    <w:rsid w:val="00C17638"/>
    <w:rsid w:val="00C3275C"/>
    <w:rsid w:val="00C546EA"/>
    <w:rsid w:val="00C62FF4"/>
    <w:rsid w:val="00CC1D26"/>
    <w:rsid w:val="00CD0249"/>
    <w:rsid w:val="00CE6D33"/>
    <w:rsid w:val="00CF23D5"/>
    <w:rsid w:val="00D5577F"/>
    <w:rsid w:val="00D92D13"/>
    <w:rsid w:val="00DB5C7F"/>
    <w:rsid w:val="00DC5730"/>
    <w:rsid w:val="00DD3048"/>
    <w:rsid w:val="00E26CD9"/>
    <w:rsid w:val="00E62933"/>
    <w:rsid w:val="00E744AB"/>
    <w:rsid w:val="00E75515"/>
    <w:rsid w:val="00E963B2"/>
    <w:rsid w:val="00EB40DD"/>
    <w:rsid w:val="00EC4E58"/>
    <w:rsid w:val="00EE41FF"/>
    <w:rsid w:val="00EE5083"/>
    <w:rsid w:val="00EF2218"/>
    <w:rsid w:val="00EF7834"/>
    <w:rsid w:val="00F0063A"/>
    <w:rsid w:val="00F30AC5"/>
    <w:rsid w:val="00F85D1E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4"/>
    <o:shapelayout v:ext="edit">
      <o:idmap v:ext="edit" data="1"/>
    </o:shapelayout>
  </w:shapeDefaults>
  <w:decimalSymbol w:val="."/>
  <w:listSeparator w:val=","/>
  <w14:docId w14:val="748A1B07"/>
  <w15:docId w15:val="{F75FFBB6-6D12-42F6-AB36-7902B7CB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8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4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4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4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5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14CCF-40E4-4316-9AD6-C53326F0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Banks</dc:creator>
  <cp:lastModifiedBy>Susan Webb&lt;Planning &amp; Zoning&gt;</cp:lastModifiedBy>
  <cp:revision>2</cp:revision>
  <cp:lastPrinted>2023-01-23T15:22:00Z</cp:lastPrinted>
  <dcterms:created xsi:type="dcterms:W3CDTF">2023-01-23T15:22:00Z</dcterms:created>
  <dcterms:modified xsi:type="dcterms:W3CDTF">2023-01-23T15:22:00Z</dcterms:modified>
</cp:coreProperties>
</file>